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0668" w14:textId="77777777" w:rsidR="00BF4B37" w:rsidRPr="00B6314B" w:rsidRDefault="00B6314B" w:rsidP="004323B7">
      <w:pPr>
        <w:jc w:val="center"/>
        <w:rPr>
          <w:rFonts w:ascii="Arial" w:hAnsi="Arial" w:cs="Arial"/>
          <w:lang w:val="en-GB"/>
        </w:rPr>
      </w:pPr>
      <w:r>
        <w:rPr>
          <w:rFonts w:ascii="Arial" w:hAnsi="Arial" w:cs="Arial"/>
          <w:lang w:val="en-GB"/>
        </w:rPr>
        <w:t>Armagh Planetarium Educational V</w:t>
      </w:r>
      <w:r w:rsidR="004323B7" w:rsidRPr="00B6314B">
        <w:rPr>
          <w:rFonts w:ascii="Arial" w:hAnsi="Arial" w:cs="Arial"/>
          <w:lang w:val="en-GB"/>
        </w:rPr>
        <w:t xml:space="preserve">isit risk assessment. </w:t>
      </w:r>
    </w:p>
    <w:p w14:paraId="672A6659" w14:textId="77777777" w:rsidR="004323B7" w:rsidRPr="00B6314B" w:rsidRDefault="004323B7" w:rsidP="004323B7">
      <w:pPr>
        <w:jc w:val="center"/>
        <w:rPr>
          <w:rFonts w:ascii="Arial" w:hAnsi="Arial" w:cs="Arial"/>
          <w:lang w:val="en-GB"/>
        </w:rPr>
      </w:pPr>
    </w:p>
    <w:p w14:paraId="25BBEA22" w14:textId="77777777" w:rsidR="004213DF" w:rsidRPr="00B6314B" w:rsidRDefault="004213DF" w:rsidP="004323B7">
      <w:pPr>
        <w:rPr>
          <w:rFonts w:ascii="Arial" w:hAnsi="Arial" w:cs="Arial"/>
          <w:lang w:val="en-GB"/>
        </w:rPr>
      </w:pPr>
      <w:r w:rsidRPr="00B6314B">
        <w:rPr>
          <w:rFonts w:ascii="Arial" w:hAnsi="Arial" w:cs="Arial"/>
        </w:rPr>
        <w:t>Armagh P</w:t>
      </w:r>
      <w:r w:rsidR="00B6314B">
        <w:rPr>
          <w:rFonts w:ascii="Arial" w:hAnsi="Arial" w:cs="Arial"/>
        </w:rPr>
        <w:t>lanetarium is a world-renowned Astronomical education</w:t>
      </w:r>
      <w:r w:rsidRPr="00B6314B">
        <w:rPr>
          <w:rFonts w:ascii="Arial" w:hAnsi="Arial" w:cs="Arial"/>
        </w:rPr>
        <w:t xml:space="preserve"> es</w:t>
      </w:r>
      <w:r w:rsidR="00704991" w:rsidRPr="00B6314B">
        <w:rPr>
          <w:rFonts w:ascii="Arial" w:hAnsi="Arial" w:cs="Arial"/>
        </w:rPr>
        <w:t>tablishment. I</w:t>
      </w:r>
      <w:r w:rsidR="00B6314B">
        <w:rPr>
          <w:rFonts w:ascii="Arial" w:hAnsi="Arial" w:cs="Arial"/>
        </w:rPr>
        <w:t>ts purpose is to bring A</w:t>
      </w:r>
      <w:r w:rsidR="00704991" w:rsidRPr="00B6314B">
        <w:rPr>
          <w:rFonts w:ascii="Arial" w:hAnsi="Arial" w:cs="Arial"/>
        </w:rPr>
        <w:t>stronomy and related sciences to a wider audience.</w:t>
      </w:r>
      <w:r w:rsidR="00B6314B">
        <w:rPr>
          <w:rFonts w:ascii="Arial" w:hAnsi="Arial" w:cs="Arial"/>
        </w:rPr>
        <w:t xml:space="preserve"> Armagh P</w:t>
      </w:r>
      <w:r w:rsidR="00704991" w:rsidRPr="00B6314B">
        <w:rPr>
          <w:rFonts w:ascii="Arial" w:hAnsi="Arial" w:cs="Arial"/>
        </w:rPr>
        <w:t>lanetarium is insured with commercial insurance for public liability insurance, the minimum amount of cover provided is no less than £5 million.</w:t>
      </w:r>
    </w:p>
    <w:p w14:paraId="1157ACE2" w14:textId="77777777" w:rsidR="004323B7" w:rsidRPr="00B6314B" w:rsidRDefault="004323B7" w:rsidP="004323B7">
      <w:pPr>
        <w:rPr>
          <w:rFonts w:ascii="Arial" w:hAnsi="Arial" w:cs="Arial"/>
          <w:lang w:val="en-GB"/>
        </w:rPr>
      </w:pPr>
      <w:r w:rsidRPr="00B6314B">
        <w:rPr>
          <w:rFonts w:ascii="Arial" w:hAnsi="Arial" w:cs="Arial"/>
          <w:lang w:val="en-GB"/>
        </w:rPr>
        <w:t>The group leader should be aware of all local education authority guidelines regarding school visits.</w:t>
      </w:r>
    </w:p>
    <w:p w14:paraId="3A40E6C0" w14:textId="77777777" w:rsidR="004323B7" w:rsidRPr="00B6314B" w:rsidRDefault="00B6314B" w:rsidP="004323B7">
      <w:pPr>
        <w:rPr>
          <w:rFonts w:ascii="Arial" w:hAnsi="Arial" w:cs="Arial"/>
          <w:lang w:val="en-GB"/>
        </w:rPr>
      </w:pPr>
      <w:r>
        <w:rPr>
          <w:rFonts w:ascii="Arial" w:hAnsi="Arial" w:cs="Arial"/>
          <w:lang w:val="en-GB"/>
        </w:rPr>
        <w:t>School p</w:t>
      </w:r>
      <w:r w:rsidR="004323B7" w:rsidRPr="00B6314B">
        <w:rPr>
          <w:rFonts w:ascii="Arial" w:hAnsi="Arial" w:cs="Arial"/>
          <w:lang w:val="en-GB"/>
        </w:rPr>
        <w:t>arties do not vi</w:t>
      </w:r>
      <w:r>
        <w:rPr>
          <w:rFonts w:ascii="Arial" w:hAnsi="Arial" w:cs="Arial"/>
          <w:lang w:val="en-GB"/>
        </w:rPr>
        <w:t>sit any high risk areas in the P</w:t>
      </w:r>
      <w:r w:rsidR="004323B7" w:rsidRPr="00B6314B">
        <w:rPr>
          <w:rFonts w:ascii="Arial" w:hAnsi="Arial" w:cs="Arial"/>
          <w:lang w:val="en-GB"/>
        </w:rPr>
        <w:t xml:space="preserve">lanetarium. The school should arrange adequate supervision when necessary; we recommend a ratio of 1 adult for every 15 children. It </w:t>
      </w:r>
      <w:r>
        <w:rPr>
          <w:rFonts w:ascii="Arial" w:hAnsi="Arial" w:cs="Arial"/>
          <w:lang w:val="en-GB"/>
        </w:rPr>
        <w:t xml:space="preserve">must be emphasized that primary </w:t>
      </w:r>
      <w:r w:rsidR="004323B7" w:rsidRPr="00B6314B">
        <w:rPr>
          <w:rFonts w:ascii="Arial" w:hAnsi="Arial" w:cs="Arial"/>
          <w:lang w:val="en-GB"/>
        </w:rPr>
        <w:t xml:space="preserve">responsibility for the supervision of the children on the visit rest with the teachers/helpers, and every group should be accompanied by the appropriate number of teachers/helpers in relation to number of children. </w:t>
      </w:r>
    </w:p>
    <w:p w14:paraId="64D4ECF6" w14:textId="77777777" w:rsidR="004323B7" w:rsidRPr="00B6314B" w:rsidRDefault="004323B7" w:rsidP="004323B7">
      <w:pPr>
        <w:rPr>
          <w:rFonts w:ascii="Arial" w:hAnsi="Arial" w:cs="Arial"/>
          <w:lang w:val="en-GB"/>
        </w:rPr>
      </w:pPr>
      <w:r w:rsidRPr="00B6314B">
        <w:rPr>
          <w:rFonts w:ascii="Arial" w:hAnsi="Arial" w:cs="Arial"/>
          <w:lang w:val="en-GB"/>
        </w:rPr>
        <w:t xml:space="preserve">Schools will not have access to any areas where potentially dangerous chemicals are stored. </w:t>
      </w:r>
    </w:p>
    <w:p w14:paraId="20D66700" w14:textId="77777777" w:rsidR="004323B7" w:rsidRPr="00B6314B" w:rsidRDefault="004213DF" w:rsidP="004323B7">
      <w:pPr>
        <w:rPr>
          <w:rFonts w:ascii="Arial" w:hAnsi="Arial" w:cs="Arial"/>
          <w:lang w:val="en-GB"/>
        </w:rPr>
      </w:pPr>
      <w:r w:rsidRPr="00B6314B">
        <w:rPr>
          <w:rFonts w:ascii="Arial" w:hAnsi="Arial" w:cs="Arial"/>
          <w:lang w:val="en-GB"/>
        </w:rPr>
        <w:t>Any necessary First Aid treatment should ideally be provided by the teachers/supervisors and details regarding specific medical problems i.e. allergy to plasters should b</w:t>
      </w:r>
      <w:r w:rsidR="00B6314B">
        <w:rPr>
          <w:rFonts w:ascii="Arial" w:hAnsi="Arial" w:cs="Arial"/>
          <w:lang w:val="en-GB"/>
        </w:rPr>
        <w:t>e fully ascertained by them. A F</w:t>
      </w:r>
      <w:r w:rsidRPr="00B6314B">
        <w:rPr>
          <w:rFonts w:ascii="Arial" w:hAnsi="Arial" w:cs="Arial"/>
          <w:lang w:val="en-GB"/>
        </w:rPr>
        <w:t>irst Aid kit is available in t</w:t>
      </w:r>
      <w:r w:rsidR="00B6314B">
        <w:rPr>
          <w:rFonts w:ascii="Arial" w:hAnsi="Arial" w:cs="Arial"/>
          <w:lang w:val="en-GB"/>
        </w:rPr>
        <w:t>he P</w:t>
      </w:r>
      <w:r w:rsidRPr="00B6314B">
        <w:rPr>
          <w:rFonts w:ascii="Arial" w:hAnsi="Arial" w:cs="Arial"/>
          <w:lang w:val="en-GB"/>
        </w:rPr>
        <w:t xml:space="preserve">lanetarium and we have a trained first aider on duty at all times. </w:t>
      </w:r>
    </w:p>
    <w:p w14:paraId="0E56570A" w14:textId="77777777" w:rsidR="004213DF" w:rsidRPr="00B6314B" w:rsidRDefault="004213DF" w:rsidP="004323B7">
      <w:pPr>
        <w:rPr>
          <w:rFonts w:ascii="Arial" w:hAnsi="Arial" w:cs="Arial"/>
          <w:lang w:val="en-GB"/>
        </w:rPr>
      </w:pPr>
      <w:r w:rsidRPr="00B6314B">
        <w:rPr>
          <w:rFonts w:ascii="Arial" w:hAnsi="Arial" w:cs="Arial"/>
          <w:lang w:val="en-GB"/>
        </w:rPr>
        <w:t xml:space="preserve">Please note that the staff and helpers are allowed free on a basis of one to every fifteen children for the purpose of supervision. </w:t>
      </w:r>
    </w:p>
    <w:p w14:paraId="0A37501D" w14:textId="77777777" w:rsidR="00704991" w:rsidRPr="00B6314B" w:rsidRDefault="00704991" w:rsidP="004323B7">
      <w:pPr>
        <w:rPr>
          <w:rFonts w:ascii="Arial" w:hAnsi="Arial" w:cs="Arial"/>
          <w:lang w:val="en-GB"/>
        </w:rPr>
      </w:pPr>
    </w:p>
    <w:p w14:paraId="3E21F5CB" w14:textId="77777777" w:rsidR="00704991" w:rsidRPr="00B6314B" w:rsidRDefault="00704991" w:rsidP="004323B7">
      <w:pPr>
        <w:rPr>
          <w:rFonts w:ascii="Arial" w:hAnsi="Arial" w:cs="Arial"/>
          <w:sz w:val="28"/>
          <w:szCs w:val="28"/>
          <w:lang w:val="en-GB"/>
        </w:rPr>
      </w:pPr>
      <w:r w:rsidRPr="00B6314B">
        <w:rPr>
          <w:rFonts w:ascii="Arial" w:hAnsi="Arial" w:cs="Arial"/>
          <w:sz w:val="28"/>
          <w:szCs w:val="28"/>
          <w:lang w:val="en-GB"/>
        </w:rPr>
        <w:t>RISK AS</w:t>
      </w:r>
      <w:r w:rsidR="008F736D" w:rsidRPr="00B6314B">
        <w:rPr>
          <w:rFonts w:ascii="Arial" w:hAnsi="Arial" w:cs="Arial"/>
          <w:sz w:val="28"/>
          <w:szCs w:val="28"/>
          <w:lang w:val="en-GB"/>
        </w:rPr>
        <w:t>SESSMENT FOR SCHOOLS AND GROUPS</w:t>
      </w:r>
    </w:p>
    <w:p w14:paraId="70910FC4" w14:textId="77777777" w:rsidR="00704991" w:rsidRPr="00B6314B" w:rsidRDefault="00704991" w:rsidP="004323B7">
      <w:pPr>
        <w:rPr>
          <w:rFonts w:ascii="Arial" w:hAnsi="Arial" w:cs="Arial"/>
          <w:lang w:val="en-GB"/>
        </w:rPr>
      </w:pPr>
      <w:r w:rsidRPr="00B6314B">
        <w:rPr>
          <w:rFonts w:ascii="Arial" w:hAnsi="Arial" w:cs="Arial"/>
          <w:lang w:val="en-GB"/>
        </w:rPr>
        <w:t xml:space="preserve">This risk assessment has been compiled to provide information to schools and similar groups visiting Armagh planetarium. </w:t>
      </w:r>
    </w:p>
    <w:p w14:paraId="5F959739" w14:textId="77777777" w:rsidR="00704991" w:rsidRPr="00B6314B" w:rsidRDefault="00704991" w:rsidP="004323B7">
      <w:pPr>
        <w:rPr>
          <w:rFonts w:ascii="Arial" w:hAnsi="Arial" w:cs="Arial"/>
          <w:lang w:val="en-GB"/>
        </w:rPr>
      </w:pPr>
      <w:r w:rsidRPr="00B6314B">
        <w:rPr>
          <w:rFonts w:ascii="Arial" w:hAnsi="Arial" w:cs="Arial"/>
          <w:lang w:val="en-GB"/>
        </w:rPr>
        <w:t>Armagh planetarium is situated on the outskirts of Armagh city, the coach park for the planetarium is situated some 200 metres from the main entrance.</w:t>
      </w:r>
    </w:p>
    <w:p w14:paraId="3428BD68" w14:textId="77777777" w:rsidR="00704991" w:rsidRPr="00B6314B" w:rsidRDefault="00704991" w:rsidP="004323B7">
      <w:pPr>
        <w:rPr>
          <w:rFonts w:ascii="Arial" w:hAnsi="Arial" w:cs="Arial"/>
          <w:lang w:val="en-GB"/>
        </w:rPr>
      </w:pPr>
      <w:r w:rsidRPr="00B6314B">
        <w:rPr>
          <w:rFonts w:ascii="Arial" w:hAnsi="Arial" w:cs="Arial"/>
          <w:lang w:val="en-GB"/>
        </w:rPr>
        <w:t>All school groups are under the supervision and guidance of the education staff, however responsibility for the pupils rests at all times with the supervising teachers. The risk assessment is based on the understanding that groups are supervised by an a</w:t>
      </w:r>
      <w:r w:rsidR="00672AF3" w:rsidRPr="00B6314B">
        <w:rPr>
          <w:rFonts w:ascii="Arial" w:hAnsi="Arial" w:cs="Arial"/>
          <w:lang w:val="en-GB"/>
        </w:rPr>
        <w:t xml:space="preserve">ppropriate number of teachers and leaders in accordance with their own education authority standards. </w:t>
      </w:r>
    </w:p>
    <w:p w14:paraId="64076DF7" w14:textId="77777777" w:rsidR="00A202BC" w:rsidRPr="00B6314B" w:rsidRDefault="00A202BC" w:rsidP="004323B7">
      <w:pPr>
        <w:rPr>
          <w:rFonts w:ascii="Arial" w:hAnsi="Arial" w:cs="Arial"/>
          <w:lang w:val="en-GB"/>
        </w:rPr>
      </w:pPr>
      <w:r w:rsidRPr="00B6314B">
        <w:rPr>
          <w:rFonts w:ascii="Arial" w:hAnsi="Arial" w:cs="Arial"/>
          <w:lang w:val="en-GB"/>
        </w:rPr>
        <w:t>RISK LEVELS:</w:t>
      </w:r>
    </w:p>
    <w:p w14:paraId="55395AC5" w14:textId="77777777" w:rsidR="00A202BC" w:rsidRPr="00B6314B" w:rsidRDefault="00A202BC" w:rsidP="004323B7">
      <w:pPr>
        <w:rPr>
          <w:rFonts w:ascii="Arial" w:hAnsi="Arial" w:cs="Arial"/>
          <w:lang w:val="en-GB"/>
        </w:rPr>
      </w:pPr>
      <w:r w:rsidRPr="00B6314B">
        <w:rPr>
          <w:rFonts w:ascii="Arial" w:hAnsi="Arial" w:cs="Arial"/>
          <w:lang w:val="en-GB"/>
        </w:rPr>
        <w:t>It is deemed that the overall risk for Armagh planetarium is LOW.</w:t>
      </w:r>
    </w:p>
    <w:p w14:paraId="3566B215" w14:textId="77777777" w:rsidR="00A202BC" w:rsidRPr="00B6314B" w:rsidRDefault="00A202BC" w:rsidP="004323B7">
      <w:pPr>
        <w:rPr>
          <w:rFonts w:ascii="Arial" w:hAnsi="Arial" w:cs="Arial"/>
          <w:lang w:val="en-GB"/>
        </w:rPr>
      </w:pPr>
      <w:r w:rsidRPr="00B6314B">
        <w:rPr>
          <w:rFonts w:ascii="Arial" w:hAnsi="Arial" w:cs="Arial"/>
          <w:lang w:val="en-GB"/>
        </w:rPr>
        <w:t>Armagh planetarium has a planned strategy for health and safety with regular revisions and updates.</w:t>
      </w:r>
    </w:p>
    <w:p w14:paraId="59F8A0B1" w14:textId="77777777" w:rsidR="00A202BC" w:rsidRPr="00B6314B" w:rsidRDefault="00A202BC" w:rsidP="004323B7">
      <w:pPr>
        <w:rPr>
          <w:rFonts w:ascii="Arial" w:hAnsi="Arial" w:cs="Arial"/>
          <w:lang w:val="en-GB"/>
        </w:rPr>
      </w:pPr>
      <w:r w:rsidRPr="00B6314B">
        <w:rPr>
          <w:rFonts w:ascii="Arial" w:hAnsi="Arial" w:cs="Arial"/>
          <w:lang w:val="en-GB"/>
        </w:rPr>
        <w:lastRenderedPageBreak/>
        <w:t>All fire prevention equipment is regularly tested by a qualified engineer.</w:t>
      </w:r>
    </w:p>
    <w:p w14:paraId="43F3AE07" w14:textId="77777777" w:rsidR="00A202BC" w:rsidRPr="00B6314B" w:rsidRDefault="00A202BC" w:rsidP="004323B7">
      <w:pPr>
        <w:rPr>
          <w:rFonts w:ascii="Arial" w:hAnsi="Arial" w:cs="Arial"/>
          <w:lang w:val="en-GB"/>
        </w:rPr>
      </w:pPr>
      <w:r w:rsidRPr="00B6314B">
        <w:rPr>
          <w:rFonts w:ascii="Arial" w:hAnsi="Arial" w:cs="Arial"/>
          <w:lang w:val="en-GB"/>
        </w:rPr>
        <w:t>Emergency Lighting is provided throughout the building.</w:t>
      </w:r>
    </w:p>
    <w:p w14:paraId="38925C09" w14:textId="77777777" w:rsidR="00A202BC" w:rsidRPr="00B6314B" w:rsidRDefault="00A202BC" w:rsidP="004323B7">
      <w:pPr>
        <w:rPr>
          <w:rFonts w:ascii="Arial" w:hAnsi="Arial" w:cs="Arial"/>
          <w:lang w:val="en-GB"/>
        </w:rPr>
      </w:pPr>
      <w:r w:rsidRPr="00B6314B">
        <w:rPr>
          <w:rFonts w:ascii="Arial" w:hAnsi="Arial" w:cs="Arial"/>
          <w:lang w:val="en-GB"/>
        </w:rPr>
        <w:t xml:space="preserve">First Aid Kits are available throughout the building. </w:t>
      </w:r>
    </w:p>
    <w:p w14:paraId="4CA603EE" w14:textId="77777777" w:rsidR="00A202BC" w:rsidRPr="00B6314B" w:rsidRDefault="0032460A" w:rsidP="004323B7">
      <w:pPr>
        <w:rPr>
          <w:rFonts w:ascii="Arial" w:hAnsi="Arial" w:cs="Arial"/>
          <w:b/>
          <w:lang w:val="en-GB"/>
        </w:rPr>
      </w:pPr>
      <w:r w:rsidRPr="00B6314B">
        <w:rPr>
          <w:rFonts w:ascii="Arial" w:hAnsi="Arial" w:cs="Arial"/>
          <w:b/>
          <w:lang w:val="en-GB"/>
        </w:rPr>
        <w:t>Health and Safety Risk Assessment Armagh Planetarium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32460A" w:rsidRPr="00B6314B" w14:paraId="25764378" w14:textId="77777777" w:rsidTr="00123C66">
        <w:tc>
          <w:tcPr>
            <w:tcW w:w="4788" w:type="dxa"/>
          </w:tcPr>
          <w:p w14:paraId="1855CEAD" w14:textId="77777777" w:rsidR="0032460A" w:rsidRPr="00B6314B" w:rsidRDefault="0032460A" w:rsidP="00123C66">
            <w:pPr>
              <w:spacing w:after="0" w:line="240" w:lineRule="auto"/>
              <w:rPr>
                <w:rFonts w:ascii="Arial" w:hAnsi="Arial" w:cs="Arial"/>
                <w:lang w:val="en-GB"/>
              </w:rPr>
            </w:pPr>
            <w:r w:rsidRPr="00B6314B">
              <w:rPr>
                <w:rFonts w:ascii="Arial" w:hAnsi="Arial" w:cs="Arial"/>
                <w:lang w:val="en-GB"/>
              </w:rPr>
              <w:t>HAZARDS</w:t>
            </w:r>
          </w:p>
        </w:tc>
        <w:tc>
          <w:tcPr>
            <w:tcW w:w="4788" w:type="dxa"/>
          </w:tcPr>
          <w:p w14:paraId="02F056AE" w14:textId="77777777" w:rsidR="0032460A" w:rsidRPr="00B6314B" w:rsidRDefault="0032460A" w:rsidP="00123C66">
            <w:pPr>
              <w:spacing w:after="0" w:line="240" w:lineRule="auto"/>
              <w:rPr>
                <w:rFonts w:ascii="Arial" w:hAnsi="Arial" w:cs="Arial"/>
                <w:lang w:val="en-GB"/>
              </w:rPr>
            </w:pPr>
            <w:r w:rsidRPr="00B6314B">
              <w:rPr>
                <w:rFonts w:ascii="Arial" w:hAnsi="Arial" w:cs="Arial"/>
                <w:lang w:val="en-GB"/>
              </w:rPr>
              <w:t>CONTROLS</w:t>
            </w:r>
          </w:p>
        </w:tc>
      </w:tr>
      <w:tr w:rsidR="0032460A" w:rsidRPr="00B6314B" w14:paraId="26667B4D" w14:textId="77777777" w:rsidTr="00123C66">
        <w:tc>
          <w:tcPr>
            <w:tcW w:w="4788" w:type="dxa"/>
          </w:tcPr>
          <w:p w14:paraId="28642CDE" w14:textId="77777777" w:rsidR="0032460A" w:rsidRPr="00B6314B" w:rsidRDefault="0032460A" w:rsidP="00123C66">
            <w:pPr>
              <w:spacing w:after="0" w:line="240" w:lineRule="auto"/>
              <w:rPr>
                <w:rFonts w:ascii="Arial" w:hAnsi="Arial" w:cs="Arial"/>
                <w:lang w:val="en-GB"/>
              </w:rPr>
            </w:pPr>
            <w:r w:rsidRPr="00B6314B">
              <w:rPr>
                <w:rFonts w:ascii="Arial" w:hAnsi="Arial" w:cs="Arial"/>
                <w:lang w:val="en-GB"/>
              </w:rPr>
              <w:t>Traffic</w:t>
            </w:r>
          </w:p>
        </w:tc>
        <w:tc>
          <w:tcPr>
            <w:tcW w:w="4788" w:type="dxa"/>
          </w:tcPr>
          <w:p w14:paraId="2BAE9DB7" w14:textId="77777777" w:rsidR="0032460A" w:rsidRPr="00B6314B" w:rsidRDefault="0032460A" w:rsidP="00123C66">
            <w:pPr>
              <w:spacing w:after="0" w:line="240" w:lineRule="auto"/>
              <w:rPr>
                <w:rFonts w:ascii="Arial" w:hAnsi="Arial" w:cs="Arial"/>
                <w:lang w:val="en-GB"/>
              </w:rPr>
            </w:pPr>
            <w:r w:rsidRPr="00B6314B">
              <w:rPr>
                <w:rFonts w:ascii="Arial" w:hAnsi="Arial" w:cs="Arial"/>
                <w:lang w:val="en-GB"/>
              </w:rPr>
              <w:t>Children have to walk from car park to main entrance</w:t>
            </w:r>
            <w:r w:rsidR="008F736D" w:rsidRPr="00B6314B">
              <w:rPr>
                <w:rFonts w:ascii="Arial" w:hAnsi="Arial" w:cs="Arial"/>
                <w:lang w:val="en-GB"/>
              </w:rPr>
              <w:t xml:space="preserve">. Footpath is provided for the children and teachers. </w:t>
            </w:r>
            <w:r w:rsidR="008F736D" w:rsidRPr="00B6314B">
              <w:rPr>
                <w:rFonts w:ascii="Arial" w:hAnsi="Arial" w:cs="Arial"/>
                <w:color w:val="C00000"/>
                <w:lang w:val="en-GB"/>
              </w:rPr>
              <w:t>LOW RISK.</w:t>
            </w:r>
          </w:p>
        </w:tc>
      </w:tr>
      <w:tr w:rsidR="0032460A" w:rsidRPr="00B6314B" w14:paraId="525DD185" w14:textId="77777777" w:rsidTr="00123C66">
        <w:tc>
          <w:tcPr>
            <w:tcW w:w="4788" w:type="dxa"/>
          </w:tcPr>
          <w:p w14:paraId="6154602A" w14:textId="77777777" w:rsidR="0032460A" w:rsidRPr="00B6314B" w:rsidRDefault="008F736D" w:rsidP="00123C66">
            <w:pPr>
              <w:spacing w:after="0" w:line="240" w:lineRule="auto"/>
              <w:rPr>
                <w:rFonts w:ascii="Arial" w:hAnsi="Arial" w:cs="Arial"/>
                <w:lang w:val="en-GB"/>
              </w:rPr>
            </w:pPr>
            <w:r w:rsidRPr="00B6314B">
              <w:rPr>
                <w:rFonts w:ascii="Arial" w:hAnsi="Arial" w:cs="Arial"/>
                <w:lang w:val="en-GB"/>
              </w:rPr>
              <w:t>Slips Trips &amp; Falls</w:t>
            </w:r>
          </w:p>
        </w:tc>
        <w:tc>
          <w:tcPr>
            <w:tcW w:w="4788" w:type="dxa"/>
          </w:tcPr>
          <w:p w14:paraId="7747B628" w14:textId="77777777" w:rsidR="0032460A" w:rsidRPr="00B6314B" w:rsidRDefault="008F736D" w:rsidP="00123C66">
            <w:pPr>
              <w:spacing w:after="0" w:line="240" w:lineRule="auto"/>
              <w:rPr>
                <w:rFonts w:ascii="Arial" w:hAnsi="Arial" w:cs="Arial"/>
                <w:lang w:val="en-GB"/>
              </w:rPr>
            </w:pPr>
            <w:r w:rsidRPr="00B6314B">
              <w:rPr>
                <w:rFonts w:ascii="Arial" w:hAnsi="Arial" w:cs="Arial"/>
                <w:lang w:val="en-GB"/>
              </w:rPr>
              <w:t>Level or slightly ramped floors throughout the building. Adequate lighting levels. Children are supervised at all times, running is control</w:t>
            </w:r>
            <w:r w:rsidR="00B6314B">
              <w:rPr>
                <w:rFonts w:ascii="Arial" w:hAnsi="Arial" w:cs="Arial"/>
                <w:lang w:val="en-GB"/>
              </w:rPr>
              <w:t>led</w:t>
            </w:r>
            <w:r w:rsidRPr="00B6314B">
              <w:rPr>
                <w:rFonts w:ascii="Arial" w:hAnsi="Arial" w:cs="Arial"/>
                <w:lang w:val="en-GB"/>
              </w:rPr>
              <w:t xml:space="preserve">. </w:t>
            </w:r>
            <w:r w:rsidRPr="00B6314B">
              <w:rPr>
                <w:rFonts w:ascii="Arial" w:hAnsi="Arial" w:cs="Arial"/>
                <w:color w:val="C00000"/>
                <w:lang w:val="en-GB"/>
              </w:rPr>
              <w:t>LOW RISK.</w:t>
            </w:r>
          </w:p>
        </w:tc>
      </w:tr>
      <w:tr w:rsidR="0032460A" w:rsidRPr="00B6314B" w14:paraId="3A2E63CA" w14:textId="77777777" w:rsidTr="00123C66">
        <w:tc>
          <w:tcPr>
            <w:tcW w:w="4788" w:type="dxa"/>
          </w:tcPr>
          <w:p w14:paraId="770351DB" w14:textId="77777777" w:rsidR="0032460A" w:rsidRPr="00B6314B" w:rsidRDefault="008F736D" w:rsidP="00123C66">
            <w:pPr>
              <w:spacing w:after="0" w:line="240" w:lineRule="auto"/>
              <w:rPr>
                <w:rFonts w:ascii="Arial" w:hAnsi="Arial" w:cs="Arial"/>
                <w:lang w:val="en-GB"/>
              </w:rPr>
            </w:pPr>
            <w:r w:rsidRPr="00B6314B">
              <w:rPr>
                <w:rFonts w:ascii="Arial" w:hAnsi="Arial" w:cs="Arial"/>
                <w:lang w:val="en-GB"/>
              </w:rPr>
              <w:t>Glass</w:t>
            </w:r>
          </w:p>
        </w:tc>
        <w:tc>
          <w:tcPr>
            <w:tcW w:w="4788" w:type="dxa"/>
          </w:tcPr>
          <w:p w14:paraId="478FCAC3" w14:textId="77777777" w:rsidR="0032460A" w:rsidRPr="00B6314B" w:rsidRDefault="008F736D" w:rsidP="00123C66">
            <w:pPr>
              <w:spacing w:after="0" w:line="240" w:lineRule="auto"/>
              <w:rPr>
                <w:rFonts w:ascii="Arial" w:hAnsi="Arial" w:cs="Arial"/>
                <w:lang w:val="en-GB"/>
              </w:rPr>
            </w:pPr>
            <w:r w:rsidRPr="00B6314B">
              <w:rPr>
                <w:rFonts w:ascii="Arial" w:hAnsi="Arial" w:cs="Arial"/>
                <w:lang w:val="en-GB"/>
              </w:rPr>
              <w:t xml:space="preserve">Toughened glass or Perspex used for some exhibits. </w:t>
            </w:r>
            <w:r w:rsidRPr="00B6314B">
              <w:rPr>
                <w:rFonts w:ascii="Arial" w:hAnsi="Arial" w:cs="Arial"/>
                <w:color w:val="C00000"/>
                <w:lang w:val="en-GB"/>
              </w:rPr>
              <w:t>LOW RISK.</w:t>
            </w:r>
          </w:p>
        </w:tc>
      </w:tr>
      <w:tr w:rsidR="0032460A" w:rsidRPr="00B6314B" w14:paraId="74A19DA5" w14:textId="77777777" w:rsidTr="00123C66">
        <w:tc>
          <w:tcPr>
            <w:tcW w:w="4788" w:type="dxa"/>
          </w:tcPr>
          <w:p w14:paraId="24A96697" w14:textId="77777777" w:rsidR="0032460A" w:rsidRPr="00B6314B" w:rsidRDefault="008F736D" w:rsidP="00123C66">
            <w:pPr>
              <w:spacing w:after="0" w:line="240" w:lineRule="auto"/>
              <w:rPr>
                <w:rFonts w:ascii="Arial" w:hAnsi="Arial" w:cs="Arial"/>
                <w:lang w:val="en-GB"/>
              </w:rPr>
            </w:pPr>
            <w:r w:rsidRPr="00B6314B">
              <w:rPr>
                <w:rFonts w:ascii="Arial" w:hAnsi="Arial" w:cs="Arial"/>
                <w:lang w:val="en-GB"/>
              </w:rPr>
              <w:t>Falling Objects</w:t>
            </w:r>
          </w:p>
        </w:tc>
        <w:tc>
          <w:tcPr>
            <w:tcW w:w="4788" w:type="dxa"/>
          </w:tcPr>
          <w:p w14:paraId="761EFF18" w14:textId="77777777" w:rsidR="0032460A" w:rsidRPr="00B6314B" w:rsidRDefault="008F736D" w:rsidP="00123C66">
            <w:pPr>
              <w:spacing w:after="0" w:line="240" w:lineRule="auto"/>
              <w:rPr>
                <w:rFonts w:ascii="Arial" w:hAnsi="Arial" w:cs="Arial"/>
                <w:lang w:val="en-GB"/>
              </w:rPr>
            </w:pPr>
            <w:r w:rsidRPr="00B6314B">
              <w:rPr>
                <w:rFonts w:ascii="Arial" w:hAnsi="Arial" w:cs="Arial"/>
                <w:lang w:val="en-GB"/>
              </w:rPr>
              <w:t xml:space="preserve">Some exhibits are fixed to the ceiling. They are fixed securely and checked on a regular basis. </w:t>
            </w:r>
            <w:r w:rsidRPr="00B6314B">
              <w:rPr>
                <w:rFonts w:ascii="Arial" w:hAnsi="Arial" w:cs="Arial"/>
                <w:color w:val="C00000"/>
                <w:lang w:val="en-GB"/>
              </w:rPr>
              <w:t>LOW RISK.</w:t>
            </w:r>
          </w:p>
        </w:tc>
      </w:tr>
      <w:tr w:rsidR="0032460A" w:rsidRPr="00B6314B" w14:paraId="540DDCF9" w14:textId="77777777" w:rsidTr="00B6314B">
        <w:trPr>
          <w:trHeight w:val="720"/>
        </w:trPr>
        <w:tc>
          <w:tcPr>
            <w:tcW w:w="4788" w:type="dxa"/>
            <w:tcBorders>
              <w:bottom w:val="single" w:sz="4" w:space="0" w:color="auto"/>
            </w:tcBorders>
          </w:tcPr>
          <w:p w14:paraId="12FA1078" w14:textId="77777777" w:rsidR="0032460A" w:rsidRPr="00B6314B" w:rsidRDefault="008F736D" w:rsidP="00123C66">
            <w:pPr>
              <w:spacing w:after="0" w:line="240" w:lineRule="auto"/>
              <w:rPr>
                <w:rFonts w:ascii="Arial" w:hAnsi="Arial" w:cs="Arial"/>
                <w:lang w:val="en-GB"/>
              </w:rPr>
            </w:pPr>
            <w:r w:rsidRPr="00B6314B">
              <w:rPr>
                <w:rFonts w:ascii="Arial" w:hAnsi="Arial" w:cs="Arial"/>
                <w:lang w:val="en-GB"/>
              </w:rPr>
              <w:t>Fire</w:t>
            </w:r>
          </w:p>
          <w:p w14:paraId="5DAB6C7B" w14:textId="77777777" w:rsidR="008F736D" w:rsidRPr="00B6314B" w:rsidRDefault="008F736D" w:rsidP="00123C66">
            <w:pPr>
              <w:spacing w:after="0" w:line="240" w:lineRule="auto"/>
              <w:rPr>
                <w:rFonts w:ascii="Arial" w:hAnsi="Arial" w:cs="Arial"/>
                <w:lang w:val="en-GB"/>
              </w:rPr>
            </w:pPr>
          </w:p>
          <w:p w14:paraId="02EB378F" w14:textId="77777777" w:rsidR="008F736D" w:rsidRPr="00B6314B" w:rsidRDefault="008F736D" w:rsidP="00123C66">
            <w:pPr>
              <w:spacing w:after="0" w:line="240" w:lineRule="auto"/>
              <w:rPr>
                <w:rFonts w:ascii="Arial" w:hAnsi="Arial" w:cs="Arial"/>
                <w:lang w:val="en-GB"/>
              </w:rPr>
            </w:pPr>
          </w:p>
        </w:tc>
        <w:tc>
          <w:tcPr>
            <w:tcW w:w="4788" w:type="dxa"/>
            <w:tcBorders>
              <w:bottom w:val="single" w:sz="4" w:space="0" w:color="auto"/>
            </w:tcBorders>
          </w:tcPr>
          <w:p w14:paraId="3770C3CC" w14:textId="77777777" w:rsidR="008F736D" w:rsidRPr="00B6314B" w:rsidRDefault="008F736D" w:rsidP="00123C66">
            <w:pPr>
              <w:spacing w:after="0" w:line="240" w:lineRule="auto"/>
              <w:rPr>
                <w:rFonts w:ascii="Arial" w:hAnsi="Arial" w:cs="Arial"/>
                <w:color w:val="C00000"/>
                <w:lang w:val="en-GB"/>
              </w:rPr>
            </w:pPr>
            <w:r w:rsidRPr="00B6314B">
              <w:rPr>
                <w:rFonts w:ascii="Arial" w:hAnsi="Arial" w:cs="Arial"/>
                <w:lang w:val="en-GB"/>
              </w:rPr>
              <w:t xml:space="preserve">All fire and safety equipment tested regularly. Fire prevention practised. Fire Drills carried out regularly. </w:t>
            </w:r>
            <w:r w:rsidRPr="00B6314B">
              <w:rPr>
                <w:rFonts w:ascii="Arial" w:hAnsi="Arial" w:cs="Arial"/>
                <w:color w:val="C00000"/>
                <w:lang w:val="en-GB"/>
              </w:rPr>
              <w:t>LOW RISK.</w:t>
            </w:r>
          </w:p>
        </w:tc>
      </w:tr>
      <w:tr w:rsidR="00B6314B" w:rsidRPr="00B6314B" w14:paraId="029F4C7D" w14:textId="77777777" w:rsidTr="00B6314B">
        <w:trPr>
          <w:trHeight w:val="1155"/>
        </w:trPr>
        <w:tc>
          <w:tcPr>
            <w:tcW w:w="4788" w:type="dxa"/>
            <w:tcBorders>
              <w:top w:val="single" w:sz="4" w:space="0" w:color="auto"/>
            </w:tcBorders>
          </w:tcPr>
          <w:p w14:paraId="6A05A809" w14:textId="77777777" w:rsidR="00B6314B" w:rsidRPr="00B6314B" w:rsidRDefault="00B6314B" w:rsidP="00123C66">
            <w:pPr>
              <w:spacing w:after="0" w:line="240" w:lineRule="auto"/>
              <w:rPr>
                <w:rFonts w:ascii="Arial" w:hAnsi="Arial" w:cs="Arial"/>
                <w:lang w:val="en-GB"/>
              </w:rPr>
            </w:pPr>
          </w:p>
          <w:p w14:paraId="76EA4D91" w14:textId="77777777" w:rsidR="00B6314B" w:rsidRPr="00B6314B" w:rsidRDefault="00B6314B" w:rsidP="00123C66">
            <w:pPr>
              <w:spacing w:after="0" w:line="240" w:lineRule="auto"/>
              <w:rPr>
                <w:rFonts w:ascii="Arial" w:hAnsi="Arial" w:cs="Arial"/>
                <w:lang w:val="en-GB"/>
              </w:rPr>
            </w:pPr>
            <w:r w:rsidRPr="00B6314B">
              <w:rPr>
                <w:rFonts w:ascii="Arial" w:hAnsi="Arial" w:cs="Arial"/>
                <w:lang w:val="en-GB"/>
              </w:rPr>
              <w:t>Hazardous Substances</w:t>
            </w:r>
          </w:p>
        </w:tc>
        <w:tc>
          <w:tcPr>
            <w:tcW w:w="4788" w:type="dxa"/>
            <w:tcBorders>
              <w:top w:val="single" w:sz="4" w:space="0" w:color="auto"/>
            </w:tcBorders>
          </w:tcPr>
          <w:p w14:paraId="5A39BBE3" w14:textId="77777777" w:rsidR="00B6314B" w:rsidRPr="00B6314B" w:rsidRDefault="00B6314B" w:rsidP="00123C66">
            <w:pPr>
              <w:spacing w:after="0" w:line="240" w:lineRule="auto"/>
              <w:rPr>
                <w:rFonts w:ascii="Arial" w:hAnsi="Arial" w:cs="Arial"/>
                <w:color w:val="C00000"/>
                <w:lang w:val="en-GB"/>
              </w:rPr>
            </w:pPr>
          </w:p>
          <w:p w14:paraId="5E8244F2" w14:textId="77777777" w:rsidR="00B6314B" w:rsidRPr="00B6314B" w:rsidRDefault="00B6314B" w:rsidP="00123C66">
            <w:pPr>
              <w:spacing w:after="0" w:line="240" w:lineRule="auto"/>
              <w:rPr>
                <w:rFonts w:ascii="Arial" w:hAnsi="Arial" w:cs="Arial"/>
                <w:lang w:val="en-GB"/>
              </w:rPr>
            </w:pPr>
            <w:r w:rsidRPr="00B6314B">
              <w:rPr>
                <w:rFonts w:ascii="Arial" w:hAnsi="Arial" w:cs="Arial"/>
                <w:lang w:val="en-GB"/>
              </w:rPr>
              <w:t xml:space="preserve">Children do not have access to any hazardous substances. </w:t>
            </w:r>
            <w:r w:rsidRPr="00B6314B">
              <w:rPr>
                <w:rFonts w:ascii="Arial" w:hAnsi="Arial" w:cs="Arial"/>
                <w:color w:val="C00000"/>
                <w:lang w:val="en-GB"/>
              </w:rPr>
              <w:t xml:space="preserve">LOW RISK. </w:t>
            </w:r>
          </w:p>
        </w:tc>
      </w:tr>
    </w:tbl>
    <w:p w14:paraId="41C8F396" w14:textId="77777777" w:rsidR="0032460A" w:rsidRDefault="0032460A">
      <w:pPr>
        <w:rPr>
          <w:rFonts w:ascii="Arial" w:hAnsi="Arial" w:cs="Arial"/>
          <w:lang w:val="en-GB"/>
        </w:rPr>
      </w:pPr>
    </w:p>
    <w:p w14:paraId="774A81D3" w14:textId="77777777" w:rsidR="00BC5F50" w:rsidRPr="00B6314B" w:rsidRDefault="00BC5F50">
      <w:pPr>
        <w:rPr>
          <w:rFonts w:ascii="Arial" w:hAnsi="Arial" w:cs="Arial"/>
          <w:lang w:val="en-GB"/>
        </w:rPr>
      </w:pPr>
      <w:r w:rsidRPr="00B6314B">
        <w:rPr>
          <w:rFonts w:ascii="Arial" w:hAnsi="Arial" w:cs="Arial"/>
          <w:lang w:val="en-GB"/>
        </w:rPr>
        <w:t>Armagh planetarium has met all the legal requirements outlined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C5F50" w:rsidRPr="00B6314B" w14:paraId="122930AA" w14:textId="77777777" w:rsidTr="00123C66">
        <w:tc>
          <w:tcPr>
            <w:tcW w:w="9576" w:type="dxa"/>
          </w:tcPr>
          <w:p w14:paraId="1E2B0218" w14:textId="77777777" w:rsidR="00BC5F50" w:rsidRPr="00B6314B" w:rsidRDefault="00BC5F50" w:rsidP="00123C66">
            <w:pPr>
              <w:spacing w:after="0" w:line="240" w:lineRule="auto"/>
              <w:rPr>
                <w:rFonts w:ascii="Arial" w:hAnsi="Arial" w:cs="Arial"/>
                <w:lang w:val="en-GB"/>
              </w:rPr>
            </w:pPr>
            <w:r w:rsidRPr="00B6314B">
              <w:rPr>
                <w:rFonts w:ascii="Arial" w:hAnsi="Arial" w:cs="Arial"/>
                <w:lang w:val="en-GB"/>
              </w:rPr>
              <w:t>Health and Safety at Work Act 1974- Section 2 and section 3.</w:t>
            </w:r>
          </w:p>
        </w:tc>
      </w:tr>
      <w:tr w:rsidR="00BC5F50" w:rsidRPr="00B6314B" w14:paraId="24635044" w14:textId="77777777" w:rsidTr="00123C66">
        <w:tc>
          <w:tcPr>
            <w:tcW w:w="9576" w:type="dxa"/>
          </w:tcPr>
          <w:p w14:paraId="08688B93" w14:textId="77777777" w:rsidR="00BC5F50" w:rsidRPr="00B6314B" w:rsidRDefault="00BC5F50" w:rsidP="00123C66">
            <w:pPr>
              <w:spacing w:after="0" w:line="240" w:lineRule="auto"/>
              <w:rPr>
                <w:rFonts w:ascii="Arial" w:hAnsi="Arial" w:cs="Arial"/>
                <w:lang w:val="en-GB"/>
              </w:rPr>
            </w:pPr>
            <w:r w:rsidRPr="00B6314B">
              <w:rPr>
                <w:rFonts w:ascii="Arial" w:hAnsi="Arial" w:cs="Arial"/>
                <w:lang w:val="en-GB"/>
              </w:rPr>
              <w:t>Management of Health and Safety at work regulations 1999</w:t>
            </w:r>
          </w:p>
        </w:tc>
      </w:tr>
      <w:tr w:rsidR="00BC5F50" w:rsidRPr="00B6314B" w14:paraId="56A3FA53" w14:textId="77777777" w:rsidTr="00123C66">
        <w:tc>
          <w:tcPr>
            <w:tcW w:w="9576" w:type="dxa"/>
          </w:tcPr>
          <w:p w14:paraId="3FE90CF5" w14:textId="77777777" w:rsidR="00BC5F50" w:rsidRPr="00B6314B" w:rsidRDefault="00BC5F50" w:rsidP="00123C66">
            <w:pPr>
              <w:spacing w:after="0" w:line="240" w:lineRule="auto"/>
              <w:rPr>
                <w:rFonts w:ascii="Arial" w:hAnsi="Arial" w:cs="Arial"/>
                <w:lang w:val="en-GB"/>
              </w:rPr>
            </w:pPr>
            <w:r w:rsidRPr="00B6314B">
              <w:rPr>
                <w:rFonts w:ascii="Arial" w:hAnsi="Arial" w:cs="Arial"/>
                <w:lang w:val="en-GB"/>
              </w:rPr>
              <w:t xml:space="preserve">Common law duty of care. </w:t>
            </w:r>
          </w:p>
        </w:tc>
      </w:tr>
      <w:tr w:rsidR="00BC5F50" w:rsidRPr="00B6314B" w14:paraId="7DB7AC28" w14:textId="77777777" w:rsidTr="00123C66">
        <w:trPr>
          <w:trHeight w:val="64"/>
        </w:trPr>
        <w:tc>
          <w:tcPr>
            <w:tcW w:w="9576" w:type="dxa"/>
          </w:tcPr>
          <w:p w14:paraId="4350922F" w14:textId="77777777" w:rsidR="00BC5F50" w:rsidRPr="00B6314B" w:rsidRDefault="00BC5F50" w:rsidP="00123C66">
            <w:pPr>
              <w:spacing w:after="0" w:line="240" w:lineRule="auto"/>
              <w:rPr>
                <w:rFonts w:ascii="Arial" w:hAnsi="Arial" w:cs="Arial"/>
                <w:lang w:val="en-GB"/>
              </w:rPr>
            </w:pPr>
            <w:r w:rsidRPr="00B6314B">
              <w:rPr>
                <w:rFonts w:ascii="Arial" w:hAnsi="Arial" w:cs="Arial"/>
                <w:lang w:val="en-GB"/>
              </w:rPr>
              <w:t xml:space="preserve">Health and Safety (First Aid) regulations 1981. </w:t>
            </w:r>
          </w:p>
        </w:tc>
      </w:tr>
    </w:tbl>
    <w:p w14:paraId="0E27B00A" w14:textId="77777777" w:rsidR="00BC5F50" w:rsidRPr="00B6314B" w:rsidRDefault="00BC5F50">
      <w:pPr>
        <w:rPr>
          <w:rFonts w:ascii="Arial" w:hAnsi="Arial" w:cs="Arial"/>
          <w:lang w:val="en-GB"/>
        </w:rPr>
      </w:pPr>
    </w:p>
    <w:p w14:paraId="60061E4C" w14:textId="77777777" w:rsidR="00BC5F50" w:rsidRPr="00B6314B" w:rsidRDefault="00BC5F50">
      <w:pPr>
        <w:rPr>
          <w:rFonts w:ascii="Arial" w:hAnsi="Arial" w:cs="Arial"/>
          <w:lang w:val="en-GB"/>
        </w:rPr>
      </w:pPr>
    </w:p>
    <w:sectPr w:rsidR="00BC5F50" w:rsidRPr="00B6314B" w:rsidSect="00BF4B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B7"/>
    <w:rsid w:val="00053FF2"/>
    <w:rsid w:val="00123C66"/>
    <w:rsid w:val="002A57A7"/>
    <w:rsid w:val="002A6C15"/>
    <w:rsid w:val="0032460A"/>
    <w:rsid w:val="004213DF"/>
    <w:rsid w:val="004323B7"/>
    <w:rsid w:val="004F1A1E"/>
    <w:rsid w:val="00672AF3"/>
    <w:rsid w:val="00704991"/>
    <w:rsid w:val="00826F7F"/>
    <w:rsid w:val="008F736D"/>
    <w:rsid w:val="00975EBF"/>
    <w:rsid w:val="00A202BC"/>
    <w:rsid w:val="00B6314B"/>
    <w:rsid w:val="00B95651"/>
    <w:rsid w:val="00BC5F50"/>
    <w:rsid w:val="00BF4B37"/>
    <w:rsid w:val="00CB0749"/>
    <w:rsid w:val="00F43B4D"/>
    <w:rsid w:val="00FC0248"/>
    <w:rsid w:val="18377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1DB7"/>
  <w15:docId w15:val="{D266BBF4-D167-4D0B-B3ED-1FD5D801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6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D766861EA1640B627C8B654D020F9" ma:contentTypeVersion="11" ma:contentTypeDescription="Create a new document." ma:contentTypeScope="" ma:versionID="5de8814d508f8f3e5c119d68a64e981c">
  <xsd:schema xmlns:xsd="http://www.w3.org/2001/XMLSchema" xmlns:xs="http://www.w3.org/2001/XMLSchema" xmlns:p="http://schemas.microsoft.com/office/2006/metadata/properties" xmlns:ns2="42824f2d-2500-4873-bc80-62a909f5403f" xmlns:ns3="db3f843f-b54d-4373-a30e-483439126665" targetNamespace="http://schemas.microsoft.com/office/2006/metadata/properties" ma:root="true" ma:fieldsID="d7b8da9c37e9779490342ec222e8abb0" ns2:_="" ns3:_="">
    <xsd:import namespace="42824f2d-2500-4873-bc80-62a909f5403f"/>
    <xsd:import namespace="db3f843f-b54d-4373-a30e-4834391266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4f2d-2500-4873-bc80-62a909f5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f843f-b54d-4373-a30e-4834391266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8F331-7502-4C50-B804-A02FA4E257B4}">
  <ds:schemaRefs>
    <ds:schemaRef ds:uri="http://schemas.microsoft.com/sharepoint/v3/contenttype/forms"/>
  </ds:schemaRefs>
</ds:datastoreItem>
</file>

<file path=customXml/itemProps2.xml><?xml version="1.0" encoding="utf-8"?>
<ds:datastoreItem xmlns:ds="http://schemas.openxmlformats.org/officeDocument/2006/customXml" ds:itemID="{16966FC4-E441-424D-8559-32976F3237A5}">
  <ds:schemaRef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db3f843f-b54d-4373-a30e-483439126665"/>
    <ds:schemaRef ds:uri="http://schemas.microsoft.com/office/2006/documentManagement/types"/>
    <ds:schemaRef ds:uri="http://purl.org/dc/terms/"/>
    <ds:schemaRef ds:uri="42824f2d-2500-4873-bc80-62a909f5403f"/>
    <ds:schemaRef ds:uri="http://schemas.microsoft.com/office/2006/metadata/properties"/>
  </ds:schemaRefs>
</ds:datastoreItem>
</file>

<file path=customXml/itemProps3.xml><?xml version="1.0" encoding="utf-8"?>
<ds:datastoreItem xmlns:ds="http://schemas.openxmlformats.org/officeDocument/2006/customXml" ds:itemID="{F36102EB-851B-4FA8-A3FB-DD0458EB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24f2d-2500-4873-bc80-62a909f5403f"/>
    <ds:schemaRef ds:uri="db3f843f-b54d-4373-a30e-483439126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McLoughlin</dc:creator>
  <cp:keywords/>
  <dc:description/>
  <cp:lastModifiedBy>Helen McLoughlin</cp:lastModifiedBy>
  <cp:revision>2</cp:revision>
  <dcterms:created xsi:type="dcterms:W3CDTF">2022-11-09T16:43:00Z</dcterms:created>
  <dcterms:modified xsi:type="dcterms:W3CDTF">2022-11-09T16:43:00Z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0x01010021AD766861EA1640B627C8B654D020F9</vt:lpwstr>
  </property>
  <property fmtid="{D5CDD505-2E9C-101B-9397-08002B2CF9AE}" pid="3" name="Order">
    <vt:r8>150200</vt:r8>
  </property>
  <property fmtid="{D5CDD505-2E9C-101B-9397-08002B2CF9AE}" pid="4" name="MSIP_Label_d5f97757-4eb4-4717-9ad7-857a79ead847_Enabled">
    <vt:lpwstr>true</vt:lpwstr>
  </property>
  <property fmtid="{D5CDD505-2E9C-101B-9397-08002B2CF9AE}" pid="5" name="MSIP_Label_d5f97757-4eb4-4717-9ad7-857a79ead847_SetDate">
    <vt:lpwstr>2022-09-15T10:16:22Z</vt:lpwstr>
  </property>
  <property fmtid="{D5CDD505-2E9C-101B-9397-08002B2CF9AE}" pid="6" name="MSIP_Label_d5f97757-4eb4-4717-9ad7-857a79ead847_Method">
    <vt:lpwstr>Standard</vt:lpwstr>
  </property>
  <property fmtid="{D5CDD505-2E9C-101B-9397-08002B2CF9AE}" pid="7" name="MSIP_Label_d5f97757-4eb4-4717-9ad7-857a79ead847_Name">
    <vt:lpwstr>defa4170-0d19-0005-0004-bc88714345d2</vt:lpwstr>
  </property>
  <property fmtid="{D5CDD505-2E9C-101B-9397-08002B2CF9AE}" pid="8" name="MSIP_Label_d5f97757-4eb4-4717-9ad7-857a79ead847_SiteId">
    <vt:lpwstr>b2c6b808-870c-4e3b-848f-bec583255da0</vt:lpwstr>
  </property>
  <property fmtid="{D5CDD505-2E9C-101B-9397-08002B2CF9AE}" pid="9" name="MSIP_Label_d5f97757-4eb4-4717-9ad7-857a79ead847_ActionId">
    <vt:lpwstr>004723c7-475a-4a2b-9f28-860d99f628da</vt:lpwstr>
  </property>
  <property fmtid="{D5CDD505-2E9C-101B-9397-08002B2CF9AE}" pid="10" name="MSIP_Label_d5f97757-4eb4-4717-9ad7-857a79ead847_ContentBits">
    <vt:lpwstr>0</vt:lpwstr>
  </property>
</Properties>
</file>